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290" w:tblpY="128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8"/>
        <w:gridCol w:w="1642"/>
        <w:gridCol w:w="2762"/>
        <w:gridCol w:w="1287"/>
        <w:gridCol w:w="101"/>
        <w:gridCol w:w="1251"/>
        <w:gridCol w:w="729"/>
        <w:gridCol w:w="1064"/>
        <w:gridCol w:w="529"/>
      </w:tblGrid>
      <w:tr w:rsidR="001F513D" w:rsidRPr="007D57A2">
        <w:trPr>
          <w:trHeight w:val="559"/>
        </w:trPr>
        <w:tc>
          <w:tcPr>
            <w:tcW w:w="1478" w:type="dxa"/>
            <w:shd w:val="clear" w:color="auto" w:fill="D9D9D9"/>
            <w:vAlign w:val="center"/>
          </w:tcPr>
          <w:p w:rsidR="001F513D" w:rsidRPr="007D57A2" w:rsidRDefault="001F513D" w:rsidP="007422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shd w:val="clear" w:color="auto" w:fill="D9D9D9"/>
            <w:vAlign w:val="center"/>
          </w:tcPr>
          <w:p w:rsidR="001F513D" w:rsidRPr="007D57A2" w:rsidRDefault="001F513D" w:rsidP="00CD1B5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2014/2015</w:t>
            </w:r>
          </w:p>
        </w:tc>
        <w:tc>
          <w:tcPr>
            <w:tcW w:w="2762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F513D" w:rsidRPr="007D57A2" w:rsidRDefault="001F513D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gridSpan w:val="2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1F513D" w:rsidRPr="007D57A2" w:rsidRDefault="001F513D" w:rsidP="007422E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:rsidR="001F513D" w:rsidRPr="007D57A2" w:rsidRDefault="001F513D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593" w:type="dxa"/>
            <w:gridSpan w:val="2"/>
            <w:shd w:val="clear" w:color="auto" w:fill="D9D9D9"/>
            <w:vAlign w:val="center"/>
          </w:tcPr>
          <w:p w:rsidR="001F513D" w:rsidRPr="007D57A2" w:rsidRDefault="001F513D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F513D" w:rsidRPr="007D57A2">
        <w:trPr>
          <w:trHeight w:val="283"/>
        </w:trPr>
        <w:tc>
          <w:tcPr>
            <w:tcW w:w="10843" w:type="dxa"/>
            <w:gridSpan w:val="9"/>
            <w:tcBorders>
              <w:left w:val="nil"/>
              <w:right w:val="nil"/>
            </w:tcBorders>
            <w:vAlign w:val="center"/>
          </w:tcPr>
          <w:p w:rsidR="001F513D" w:rsidRPr="007D57A2" w:rsidRDefault="001F513D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F513D" w:rsidRPr="007D57A2">
        <w:trPr>
          <w:trHeight w:val="405"/>
        </w:trPr>
        <w:tc>
          <w:tcPr>
            <w:tcW w:w="312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13D" w:rsidRPr="007D57A2" w:rsidRDefault="001F513D" w:rsidP="00E62D59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30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F513D" w:rsidRPr="007D57A2" w:rsidRDefault="001F513D" w:rsidP="007422E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Pr="00626CC5">
              <w:rPr>
                <w:rFonts w:ascii="Arial" w:hAnsi="Arial" w:cs="Arial"/>
                <w:b/>
                <w:sz w:val="16"/>
                <w:szCs w:val="16"/>
              </w:rPr>
              <w:t>ilozofia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F513D" w:rsidRPr="007D57A2" w:rsidRDefault="001F513D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F513D" w:rsidRPr="007D57A2" w:rsidRDefault="001F513D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1F513D" w:rsidRPr="007D57A2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1F513D" w:rsidRPr="007D57A2" w:rsidRDefault="001F513D" w:rsidP="00E62D59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23" w:type="dxa"/>
            <w:gridSpan w:val="7"/>
            <w:vAlign w:val="center"/>
          </w:tcPr>
          <w:p w:rsidR="001F513D" w:rsidRPr="004E699F" w:rsidRDefault="001F513D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4E699F">
              <w:rPr>
                <w:rFonts w:ascii="Arial" w:hAnsi="Arial" w:cs="Arial"/>
                <w:sz w:val="16"/>
                <w:szCs w:val="16"/>
              </w:rPr>
              <w:t>Philosophy</w:t>
            </w:r>
          </w:p>
        </w:tc>
      </w:tr>
      <w:tr w:rsidR="001F513D" w:rsidRPr="007D57A2">
        <w:trPr>
          <w:trHeight w:val="340"/>
        </w:trPr>
        <w:tc>
          <w:tcPr>
            <w:tcW w:w="3120" w:type="dxa"/>
            <w:gridSpan w:val="2"/>
            <w:vAlign w:val="center"/>
          </w:tcPr>
          <w:p w:rsidR="001F513D" w:rsidRPr="007D57A2" w:rsidRDefault="001F513D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23" w:type="dxa"/>
            <w:gridSpan w:val="7"/>
            <w:vAlign w:val="center"/>
          </w:tcPr>
          <w:p w:rsidR="001F513D" w:rsidRPr="004E699F" w:rsidRDefault="001F513D" w:rsidP="001D476A">
            <w:pPr>
              <w:rPr>
                <w:rFonts w:ascii="Arial" w:hAnsi="Arial" w:cs="Arial"/>
                <w:sz w:val="16"/>
                <w:szCs w:val="16"/>
              </w:rPr>
            </w:pPr>
            <w:r w:rsidRPr="004E699F">
              <w:rPr>
                <w:rFonts w:ascii="Arial" w:hAnsi="Arial" w:cs="Arial"/>
                <w:sz w:val="16"/>
                <w:szCs w:val="16"/>
              </w:rPr>
              <w:t xml:space="preserve">STACJONARNE STUDIA DOKTORANCKIE </w:t>
            </w:r>
          </w:p>
          <w:p w:rsidR="001F513D" w:rsidRPr="004E699F" w:rsidRDefault="001F513D" w:rsidP="001D476A">
            <w:pPr>
              <w:rPr>
                <w:rFonts w:ascii="Arial" w:hAnsi="Arial" w:cs="Arial"/>
                <w:sz w:val="16"/>
                <w:szCs w:val="16"/>
              </w:rPr>
            </w:pPr>
            <w:r w:rsidRPr="004E699F">
              <w:rPr>
                <w:rFonts w:ascii="Arial" w:hAnsi="Arial" w:cs="Arial"/>
                <w:sz w:val="16"/>
                <w:szCs w:val="16"/>
              </w:rPr>
              <w:t xml:space="preserve">na WYDZIALE NAUK o ŻYWNOŚCI SGGW w WARSZAWIE  </w:t>
            </w:r>
          </w:p>
          <w:p w:rsidR="001F513D" w:rsidRPr="004E699F" w:rsidRDefault="001F513D" w:rsidP="001D47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699F">
              <w:rPr>
                <w:rFonts w:ascii="Arial" w:hAnsi="Arial" w:cs="Arial"/>
                <w:sz w:val="16"/>
                <w:szCs w:val="16"/>
              </w:rPr>
              <w:t>w dyscyplinie naukowej technologii żywności i żywienia</w:t>
            </w:r>
          </w:p>
        </w:tc>
      </w:tr>
      <w:tr w:rsidR="001F513D" w:rsidRPr="007D57A2">
        <w:trPr>
          <w:trHeight w:val="340"/>
        </w:trPr>
        <w:tc>
          <w:tcPr>
            <w:tcW w:w="3120" w:type="dxa"/>
            <w:gridSpan w:val="2"/>
            <w:vAlign w:val="center"/>
          </w:tcPr>
          <w:p w:rsidR="001F513D" w:rsidRPr="007D57A2" w:rsidRDefault="001F513D" w:rsidP="00E62D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23" w:type="dxa"/>
            <w:gridSpan w:val="7"/>
            <w:vAlign w:val="center"/>
          </w:tcPr>
          <w:p w:rsidR="001F513D" w:rsidRPr="004E699F" w:rsidRDefault="001F513D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699F">
              <w:rPr>
                <w:rFonts w:ascii="Arial" w:hAnsi="Arial" w:cs="Arial"/>
                <w:bCs/>
                <w:sz w:val="16"/>
                <w:szCs w:val="16"/>
              </w:rPr>
              <w:t>dr hab. Krystyna Najder-Stefaniak, prof. SGGW</w:t>
            </w:r>
          </w:p>
        </w:tc>
      </w:tr>
      <w:tr w:rsidR="001F513D" w:rsidRPr="007D57A2">
        <w:trPr>
          <w:trHeight w:val="340"/>
        </w:trPr>
        <w:tc>
          <w:tcPr>
            <w:tcW w:w="3120" w:type="dxa"/>
            <w:gridSpan w:val="2"/>
            <w:vAlign w:val="center"/>
          </w:tcPr>
          <w:p w:rsidR="001F513D" w:rsidRPr="007D57A2" w:rsidRDefault="001F513D" w:rsidP="00E62D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23" w:type="dxa"/>
            <w:gridSpan w:val="7"/>
            <w:vAlign w:val="center"/>
          </w:tcPr>
          <w:p w:rsidR="001F513D" w:rsidRPr="004E699F" w:rsidRDefault="001F513D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699F">
              <w:rPr>
                <w:rFonts w:ascii="Arial" w:hAnsi="Arial" w:cs="Arial"/>
                <w:bCs/>
                <w:sz w:val="16"/>
                <w:szCs w:val="16"/>
              </w:rPr>
              <w:t>dr hab. Krystyna Najder-Stefaniak, prof. SGGW</w:t>
            </w:r>
          </w:p>
        </w:tc>
      </w:tr>
      <w:tr w:rsidR="001F513D" w:rsidRPr="007D57A2">
        <w:trPr>
          <w:trHeight w:val="340"/>
        </w:trPr>
        <w:tc>
          <w:tcPr>
            <w:tcW w:w="3120" w:type="dxa"/>
            <w:gridSpan w:val="2"/>
            <w:vAlign w:val="center"/>
          </w:tcPr>
          <w:p w:rsidR="001F513D" w:rsidRPr="007D57A2" w:rsidRDefault="001F513D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vAlign w:val="center"/>
          </w:tcPr>
          <w:p w:rsidR="001F513D" w:rsidRPr="004E699F" w:rsidRDefault="001F513D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699F">
              <w:rPr>
                <w:rFonts w:ascii="Arial" w:hAnsi="Arial" w:cs="Arial"/>
                <w:bCs/>
                <w:sz w:val="16"/>
                <w:szCs w:val="16"/>
              </w:rPr>
              <w:t>Wydział Nauk Społecznych, Katedra Edukacji i Kultury</w:t>
            </w:r>
          </w:p>
        </w:tc>
      </w:tr>
      <w:tr w:rsidR="001F513D" w:rsidRPr="007D57A2">
        <w:trPr>
          <w:trHeight w:val="340"/>
        </w:trPr>
        <w:tc>
          <w:tcPr>
            <w:tcW w:w="3120" w:type="dxa"/>
            <w:gridSpan w:val="2"/>
            <w:vAlign w:val="center"/>
          </w:tcPr>
          <w:p w:rsidR="001F513D" w:rsidRPr="007D57A2" w:rsidRDefault="001F513D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vAlign w:val="center"/>
          </w:tcPr>
          <w:p w:rsidR="001F513D" w:rsidRPr="004E699F" w:rsidRDefault="001F513D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699F">
              <w:rPr>
                <w:rFonts w:ascii="Arial" w:hAnsi="Arial" w:cs="Arial"/>
                <w:bCs/>
                <w:sz w:val="16"/>
                <w:szCs w:val="16"/>
              </w:rPr>
              <w:t>Wydział Nauk o Żywności</w:t>
            </w:r>
          </w:p>
        </w:tc>
      </w:tr>
      <w:tr w:rsidR="001F513D" w:rsidRPr="007D57A2">
        <w:trPr>
          <w:trHeight w:val="340"/>
        </w:trPr>
        <w:tc>
          <w:tcPr>
            <w:tcW w:w="3120" w:type="dxa"/>
            <w:gridSpan w:val="2"/>
            <w:vAlign w:val="center"/>
          </w:tcPr>
          <w:p w:rsidR="001F513D" w:rsidRPr="007D57A2" w:rsidRDefault="001F513D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vAlign w:val="center"/>
          </w:tcPr>
          <w:p w:rsidR="001F513D" w:rsidRPr="004E699F" w:rsidRDefault="001F513D" w:rsidP="00F17B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699F">
              <w:rPr>
                <w:rFonts w:ascii="Arial" w:hAnsi="Arial" w:cs="Arial"/>
                <w:bCs/>
                <w:sz w:val="16"/>
                <w:szCs w:val="16"/>
              </w:rPr>
              <w:t>a) fakultatywny</w:t>
            </w:r>
          </w:p>
        </w:tc>
        <w:tc>
          <w:tcPr>
            <w:tcW w:w="2639" w:type="dxa"/>
            <w:gridSpan w:val="3"/>
            <w:vAlign w:val="center"/>
          </w:tcPr>
          <w:p w:rsidR="001F513D" w:rsidRPr="004E699F" w:rsidRDefault="001F513D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699F">
              <w:rPr>
                <w:rFonts w:ascii="Arial" w:hAnsi="Arial" w:cs="Arial"/>
                <w:bCs/>
                <w:sz w:val="16"/>
                <w:szCs w:val="16"/>
              </w:rPr>
              <w:t>b) stopień III, rok IV</w:t>
            </w:r>
          </w:p>
        </w:tc>
        <w:tc>
          <w:tcPr>
            <w:tcW w:w="2322" w:type="dxa"/>
            <w:gridSpan w:val="3"/>
            <w:vAlign w:val="center"/>
          </w:tcPr>
          <w:p w:rsidR="001F513D" w:rsidRPr="004E699F" w:rsidRDefault="001F513D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699F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4E699F">
              <w:rPr>
                <w:rFonts w:ascii="Arial" w:hAnsi="Arial" w:cs="Arial"/>
                <w:sz w:val="16"/>
                <w:szCs w:val="16"/>
              </w:rPr>
              <w:t>stacjonarne</w:t>
            </w:r>
          </w:p>
        </w:tc>
      </w:tr>
      <w:tr w:rsidR="001F513D" w:rsidRPr="004E699F">
        <w:trPr>
          <w:trHeight w:val="340"/>
        </w:trPr>
        <w:tc>
          <w:tcPr>
            <w:tcW w:w="3120" w:type="dxa"/>
            <w:gridSpan w:val="2"/>
            <w:vAlign w:val="center"/>
          </w:tcPr>
          <w:p w:rsidR="001F513D" w:rsidRPr="004E699F" w:rsidRDefault="001F513D" w:rsidP="00E62D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699F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4E699F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4E699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vAlign w:val="center"/>
          </w:tcPr>
          <w:p w:rsidR="001F513D" w:rsidRPr="004E699F" w:rsidRDefault="001F513D" w:rsidP="00F17B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699F">
              <w:rPr>
                <w:rFonts w:ascii="Arial" w:hAnsi="Arial" w:cs="Arial"/>
                <w:b/>
                <w:bCs/>
                <w:sz w:val="16"/>
                <w:szCs w:val="16"/>
              </w:rPr>
              <w:t>Semestr zimowy</w:t>
            </w:r>
          </w:p>
        </w:tc>
        <w:tc>
          <w:tcPr>
            <w:tcW w:w="2639" w:type="dxa"/>
            <w:gridSpan w:val="3"/>
            <w:vAlign w:val="center"/>
          </w:tcPr>
          <w:p w:rsidR="001F513D" w:rsidRPr="004E699F" w:rsidRDefault="001F513D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699F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4E699F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4E699F">
              <w:rPr>
                <w:rFonts w:ascii="Arial" w:hAnsi="Arial" w:cs="Arial"/>
                <w:sz w:val="16"/>
                <w:szCs w:val="16"/>
              </w:rPr>
              <w:t>: polski</w:t>
            </w:r>
          </w:p>
        </w:tc>
        <w:tc>
          <w:tcPr>
            <w:tcW w:w="2322" w:type="dxa"/>
            <w:gridSpan w:val="3"/>
            <w:vAlign w:val="center"/>
          </w:tcPr>
          <w:p w:rsidR="001F513D" w:rsidRPr="004E699F" w:rsidRDefault="001F513D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F513D" w:rsidRPr="004E699F">
        <w:trPr>
          <w:trHeight w:val="340"/>
        </w:trPr>
        <w:tc>
          <w:tcPr>
            <w:tcW w:w="3120" w:type="dxa"/>
            <w:gridSpan w:val="2"/>
            <w:vAlign w:val="center"/>
          </w:tcPr>
          <w:p w:rsidR="001F513D" w:rsidRPr="004E699F" w:rsidRDefault="001F513D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4E699F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4E699F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Pr="004E699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vAlign w:val="center"/>
          </w:tcPr>
          <w:p w:rsidR="001F513D" w:rsidRPr="004E699F" w:rsidRDefault="001F513D" w:rsidP="00820BB5">
            <w:pPr>
              <w:rPr>
                <w:rFonts w:ascii="Arial" w:hAnsi="Arial" w:cs="Arial"/>
                <w:sz w:val="16"/>
                <w:szCs w:val="16"/>
              </w:rPr>
            </w:pPr>
            <w:r w:rsidRPr="004E699F">
              <w:rPr>
                <w:rFonts w:ascii="Arial" w:hAnsi="Arial" w:cs="Arial"/>
                <w:sz w:val="16"/>
                <w:szCs w:val="16"/>
              </w:rPr>
              <w:t>Poznanie głównych teorii i nurtów filozoficznych, znajomość pojęć i umiejętność rozumienia zagadnień i problematyki z zakresu filozofii a w konsekwencji przemian kulturowych i cywilizacyjnych /także tych, w których uczestniczymy aktualnie/.</w:t>
            </w:r>
          </w:p>
        </w:tc>
      </w:tr>
      <w:tr w:rsidR="001F513D" w:rsidRPr="004E699F" w:rsidTr="003B5FE5">
        <w:trPr>
          <w:trHeight w:val="465"/>
        </w:trPr>
        <w:tc>
          <w:tcPr>
            <w:tcW w:w="3120" w:type="dxa"/>
            <w:gridSpan w:val="2"/>
            <w:vAlign w:val="center"/>
          </w:tcPr>
          <w:p w:rsidR="001F513D" w:rsidRPr="004E699F" w:rsidRDefault="001F513D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4E699F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4E699F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4E699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vAlign w:val="center"/>
          </w:tcPr>
          <w:p w:rsidR="001F513D" w:rsidRPr="004E699F" w:rsidRDefault="001F513D" w:rsidP="00820BB5">
            <w:pPr>
              <w:rPr>
                <w:rFonts w:ascii="Arial" w:hAnsi="Arial" w:cs="Arial"/>
                <w:sz w:val="16"/>
                <w:szCs w:val="16"/>
              </w:rPr>
            </w:pPr>
            <w:r w:rsidRPr="004E699F">
              <w:rPr>
                <w:rFonts w:ascii="Arial" w:hAnsi="Arial" w:cs="Arial"/>
                <w:sz w:val="16"/>
                <w:szCs w:val="16"/>
              </w:rPr>
              <w:t>Wykłady - 20 h</w:t>
            </w:r>
          </w:p>
          <w:p w:rsidR="001F513D" w:rsidRPr="004E699F" w:rsidRDefault="001F513D" w:rsidP="00820BB5">
            <w:pPr>
              <w:rPr>
                <w:rFonts w:ascii="Arial" w:hAnsi="Arial" w:cs="Arial"/>
                <w:sz w:val="16"/>
                <w:szCs w:val="16"/>
              </w:rPr>
            </w:pPr>
            <w:r w:rsidRPr="004E699F">
              <w:rPr>
                <w:rFonts w:ascii="Arial" w:hAnsi="Arial" w:cs="Arial"/>
                <w:sz w:val="16"/>
                <w:szCs w:val="16"/>
              </w:rPr>
              <w:t>Ćwiczenia audytoryjne - 10 h</w:t>
            </w:r>
          </w:p>
        </w:tc>
      </w:tr>
      <w:tr w:rsidR="001F513D" w:rsidRPr="004E699F">
        <w:trPr>
          <w:trHeight w:val="340"/>
        </w:trPr>
        <w:tc>
          <w:tcPr>
            <w:tcW w:w="3120" w:type="dxa"/>
            <w:gridSpan w:val="2"/>
            <w:vAlign w:val="center"/>
          </w:tcPr>
          <w:p w:rsidR="001F513D" w:rsidRPr="004E699F" w:rsidRDefault="001F513D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4E699F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4E699F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4E699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vAlign w:val="center"/>
          </w:tcPr>
          <w:p w:rsidR="001F513D" w:rsidRPr="004E699F" w:rsidRDefault="001F513D" w:rsidP="008D7E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699F">
              <w:rPr>
                <w:rFonts w:ascii="Arial" w:hAnsi="Arial" w:cs="Arial"/>
                <w:sz w:val="16"/>
                <w:szCs w:val="16"/>
              </w:rPr>
              <w:t>Wykład z wykorzystaniem technik audiowizualnych, dyskusja, dialog, projektowanie rozwiązań problemów</w:t>
            </w:r>
            <w:r>
              <w:rPr>
                <w:rFonts w:ascii="Arial" w:hAnsi="Arial" w:cs="Arial"/>
                <w:sz w:val="16"/>
                <w:szCs w:val="16"/>
              </w:rPr>
              <w:t>, konsultacje</w:t>
            </w:r>
          </w:p>
        </w:tc>
      </w:tr>
      <w:tr w:rsidR="001F513D" w:rsidRPr="004E699F" w:rsidTr="003B5FE5">
        <w:trPr>
          <w:trHeight w:val="1991"/>
        </w:trPr>
        <w:tc>
          <w:tcPr>
            <w:tcW w:w="3120" w:type="dxa"/>
            <w:gridSpan w:val="2"/>
            <w:vAlign w:val="center"/>
          </w:tcPr>
          <w:p w:rsidR="001F513D" w:rsidRPr="004E699F" w:rsidRDefault="001F513D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4E699F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4E699F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4E699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vAlign w:val="center"/>
          </w:tcPr>
          <w:p w:rsidR="001F513D" w:rsidRPr="004E699F" w:rsidRDefault="001F513D" w:rsidP="008D7E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699F">
              <w:rPr>
                <w:rFonts w:ascii="Arial" w:hAnsi="Arial" w:cs="Arial"/>
                <w:sz w:val="16"/>
                <w:szCs w:val="16"/>
              </w:rPr>
              <w:t xml:space="preserve">Tematyka: </w:t>
            </w:r>
            <w:r w:rsidRPr="007F0767">
              <w:rPr>
                <w:rFonts w:ascii="Arial" w:hAnsi="Arial" w:cs="Arial"/>
                <w:sz w:val="16"/>
                <w:szCs w:val="16"/>
              </w:rPr>
              <w:t>Powstanie i historia filozofii - Pojęcie i praktyka filozofii. Początki filozofii. Szkoła milezyjska, jońska i pitagorejczycy, szkoła eleatów, szkoła atomistów i sofiści, Sokrates i Platon, Arystoteles, szkoły etyczne w okresie hellenistycznym. Filozofia chrześcijańska: patrystyka i scholastyka. Początki filozofii nowożytnej: wiek XV – XVI. Filozofia nowożytna: wiek XVII – początek XIX.  Filozofia XX wieku. Postmodernizm. Filozofia ekologiczna. Zagadnienia filozoficzne - Pojęcia i teorie prawdy. Dialog jako narzędzie usprawniające odkrywanie prawd. Człowiek twórca. Paradygmat nauki. Różnorodność i uniwersalizm. Dobro, prawda i piękno jako wartości uniwersalne.</w:t>
            </w:r>
            <w:r w:rsidRPr="004E699F">
              <w:rPr>
                <w:rFonts w:ascii="Arial" w:hAnsi="Arial" w:cs="Arial"/>
                <w:sz w:val="16"/>
                <w:szCs w:val="16"/>
              </w:rPr>
              <w:t xml:space="preserve"> Współkonstytuowanie się pojęć: wolność, twórczość i odpowiedzialność. Współczesne kontrowersje wokół etyki. Dyskurs porządkowany przez metaforę ekosystemu. Etyka środowiskowa. estetyka i ekoestetyka. Wartości uniwersalne a pułapka doraźności.</w:t>
            </w:r>
          </w:p>
        </w:tc>
      </w:tr>
      <w:tr w:rsidR="001F513D" w:rsidRPr="004E699F">
        <w:trPr>
          <w:trHeight w:val="340"/>
        </w:trPr>
        <w:tc>
          <w:tcPr>
            <w:tcW w:w="3120" w:type="dxa"/>
            <w:gridSpan w:val="2"/>
            <w:vAlign w:val="center"/>
          </w:tcPr>
          <w:p w:rsidR="001F513D" w:rsidRPr="004E699F" w:rsidRDefault="001F513D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4E699F">
              <w:rPr>
                <w:rFonts w:ascii="Arial" w:hAnsi="Arial" w:cs="Arial"/>
                <w:sz w:val="16"/>
                <w:szCs w:val="16"/>
              </w:rPr>
              <w:t>Wymagania formalne (przedmioty wprowadzające)</w:t>
            </w:r>
            <w:r w:rsidRPr="004E699F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Pr="004E699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vAlign w:val="center"/>
          </w:tcPr>
          <w:p w:rsidR="001F513D" w:rsidRPr="004E699F" w:rsidRDefault="001F513D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13D" w:rsidRPr="004E699F">
        <w:trPr>
          <w:trHeight w:val="340"/>
        </w:trPr>
        <w:tc>
          <w:tcPr>
            <w:tcW w:w="3120" w:type="dxa"/>
            <w:gridSpan w:val="2"/>
            <w:vAlign w:val="center"/>
          </w:tcPr>
          <w:p w:rsidR="001F513D" w:rsidRPr="004E699F" w:rsidRDefault="001F513D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4E699F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4E699F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Pr="004E699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vAlign w:val="center"/>
          </w:tcPr>
          <w:p w:rsidR="001F513D" w:rsidRPr="004E699F" w:rsidRDefault="001F513D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699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513D" w:rsidRPr="004E699F" w:rsidTr="00564600">
        <w:trPr>
          <w:trHeight w:val="1384"/>
        </w:trPr>
        <w:tc>
          <w:tcPr>
            <w:tcW w:w="3120" w:type="dxa"/>
            <w:gridSpan w:val="2"/>
            <w:vAlign w:val="center"/>
          </w:tcPr>
          <w:p w:rsidR="001F513D" w:rsidRPr="004E699F" w:rsidRDefault="001F513D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699F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4E699F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Pr="004E699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vAlign w:val="center"/>
          </w:tcPr>
          <w:p w:rsidR="001F513D" w:rsidRPr="004E699F" w:rsidRDefault="001F513D" w:rsidP="00043A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699F">
              <w:rPr>
                <w:rFonts w:ascii="Arial" w:hAnsi="Arial" w:cs="Arial"/>
                <w:sz w:val="16"/>
                <w:szCs w:val="16"/>
              </w:rPr>
              <w:t>01 – ma wiedzę na temat specyfiki filozofii i problemów filozoficznych oraz specyfiki innych nauk i problemów jakimi się one zajmują</w:t>
            </w:r>
          </w:p>
          <w:p w:rsidR="001F513D" w:rsidRPr="004E699F" w:rsidRDefault="001F513D" w:rsidP="00820B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699F">
              <w:rPr>
                <w:rFonts w:ascii="Arial" w:hAnsi="Arial" w:cs="Arial"/>
                <w:sz w:val="16"/>
                <w:szCs w:val="16"/>
              </w:rPr>
              <w:t>02 – ma umiejętność myślenia refleksyjnego i myślenia ze zrozumieniem</w:t>
            </w:r>
          </w:p>
        </w:tc>
        <w:tc>
          <w:tcPr>
            <w:tcW w:w="3674" w:type="dxa"/>
            <w:gridSpan w:val="5"/>
            <w:vAlign w:val="center"/>
          </w:tcPr>
          <w:p w:rsidR="001F513D" w:rsidRPr="004E699F" w:rsidRDefault="001F513D" w:rsidP="00594D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699F">
              <w:rPr>
                <w:rFonts w:ascii="Arial" w:hAnsi="Arial" w:cs="Arial"/>
                <w:sz w:val="16"/>
                <w:szCs w:val="16"/>
              </w:rPr>
              <w:t>03 – rozumie podstawowe pojęcia, teorie i nurty w filozofii związane z rozumieniem człowieka i jego aktywności</w:t>
            </w:r>
          </w:p>
          <w:p w:rsidR="001F513D" w:rsidRPr="004E699F" w:rsidRDefault="001F513D" w:rsidP="007422E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E699F">
              <w:rPr>
                <w:rFonts w:ascii="Arial" w:hAnsi="Arial" w:cs="Arial"/>
                <w:sz w:val="16"/>
                <w:szCs w:val="16"/>
              </w:rPr>
              <w:t xml:space="preserve">04 – posiada kompetencje w zakresie dostrzegania i uwzględniania  zagadnień filozoficznych i etycznych w prowadzonych badaniach i rozwiązywanych problemach </w:t>
            </w:r>
          </w:p>
        </w:tc>
      </w:tr>
      <w:tr w:rsidR="001F513D" w:rsidRPr="004E699F" w:rsidTr="00564600">
        <w:trPr>
          <w:trHeight w:val="603"/>
        </w:trPr>
        <w:tc>
          <w:tcPr>
            <w:tcW w:w="3120" w:type="dxa"/>
            <w:gridSpan w:val="2"/>
            <w:vAlign w:val="center"/>
          </w:tcPr>
          <w:p w:rsidR="001F513D" w:rsidRPr="004E699F" w:rsidRDefault="001F513D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4E699F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4E699F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4E699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vAlign w:val="center"/>
          </w:tcPr>
          <w:p w:rsidR="001F513D" w:rsidRPr="004E699F" w:rsidRDefault="001F513D" w:rsidP="007513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699F">
              <w:rPr>
                <w:rFonts w:ascii="Arial" w:hAnsi="Arial" w:cs="Arial"/>
                <w:sz w:val="16"/>
                <w:szCs w:val="16"/>
              </w:rPr>
              <w:t>01-04 Napisanie artykułu/referatu łączącego problematykę filozoficzną z zagadnieniami dotyczącymi dziedziny kierunkowej doktoranta lub nauki jako systemu specyficznej aktywności poznawczej oraz ocena aktywności na zajęciach</w:t>
            </w:r>
          </w:p>
        </w:tc>
      </w:tr>
      <w:tr w:rsidR="001F513D" w:rsidRPr="004E699F">
        <w:trPr>
          <w:trHeight w:val="340"/>
        </w:trPr>
        <w:tc>
          <w:tcPr>
            <w:tcW w:w="3120" w:type="dxa"/>
            <w:gridSpan w:val="2"/>
            <w:vAlign w:val="center"/>
          </w:tcPr>
          <w:p w:rsidR="001F513D" w:rsidRPr="004E699F" w:rsidRDefault="001F513D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4E699F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4E699F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Pr="004E699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vAlign w:val="center"/>
          </w:tcPr>
          <w:p w:rsidR="001F513D" w:rsidRPr="004E699F" w:rsidRDefault="001F513D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Imienne karty oceny doktorantów, p</w:t>
            </w:r>
            <w:r w:rsidRPr="004E699F">
              <w:rPr>
                <w:rFonts w:ascii="Arial" w:hAnsi="Arial" w:cs="Arial"/>
                <w:sz w:val="16"/>
                <w:szCs w:val="16"/>
              </w:rPr>
              <w:t>race doktorantów</w:t>
            </w:r>
          </w:p>
        </w:tc>
      </w:tr>
      <w:tr w:rsidR="001F513D" w:rsidRPr="004E699F" w:rsidTr="003B5FE5">
        <w:trPr>
          <w:trHeight w:val="456"/>
        </w:trPr>
        <w:tc>
          <w:tcPr>
            <w:tcW w:w="3120" w:type="dxa"/>
            <w:gridSpan w:val="2"/>
            <w:vAlign w:val="center"/>
          </w:tcPr>
          <w:p w:rsidR="001F513D" w:rsidRPr="004E699F" w:rsidRDefault="001F513D" w:rsidP="00E62D59">
            <w:pP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4E699F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4E699F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Pr="004E699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vAlign w:val="center"/>
          </w:tcPr>
          <w:p w:rsidR="001F513D" w:rsidRDefault="001F513D" w:rsidP="007513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699F">
              <w:rPr>
                <w:rFonts w:ascii="Arial" w:hAnsi="Arial" w:cs="Arial"/>
                <w:sz w:val="16"/>
                <w:szCs w:val="16"/>
              </w:rPr>
              <w:t xml:space="preserve">Prace doktorantów – 60%  </w:t>
            </w:r>
          </w:p>
          <w:p w:rsidR="001F513D" w:rsidRPr="004E699F" w:rsidRDefault="001F513D" w:rsidP="007F07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699F">
              <w:rPr>
                <w:rFonts w:ascii="Arial" w:hAnsi="Arial" w:cs="Arial"/>
                <w:sz w:val="16"/>
                <w:szCs w:val="16"/>
              </w:rPr>
              <w:t>Aktywny udział w zajęciach – 40%</w:t>
            </w:r>
          </w:p>
        </w:tc>
      </w:tr>
      <w:tr w:rsidR="001F513D" w:rsidRPr="004E699F">
        <w:trPr>
          <w:trHeight w:val="340"/>
        </w:trPr>
        <w:tc>
          <w:tcPr>
            <w:tcW w:w="3120" w:type="dxa"/>
            <w:gridSpan w:val="2"/>
            <w:vAlign w:val="center"/>
          </w:tcPr>
          <w:p w:rsidR="001F513D" w:rsidRPr="004E699F" w:rsidRDefault="001F513D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699F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4E699F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4E699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23" w:type="dxa"/>
            <w:gridSpan w:val="7"/>
            <w:vAlign w:val="center"/>
          </w:tcPr>
          <w:p w:rsidR="001F513D" w:rsidRPr="004E699F" w:rsidRDefault="001F513D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699F">
              <w:rPr>
                <w:rFonts w:ascii="Arial" w:hAnsi="Arial" w:cs="Arial"/>
                <w:sz w:val="16"/>
                <w:szCs w:val="16"/>
              </w:rPr>
              <w:t>Sale dydaktyczne Wydziału Nauk o Żywności lub Wydziału Nauk Społecznych</w:t>
            </w:r>
          </w:p>
        </w:tc>
      </w:tr>
      <w:tr w:rsidR="001F513D" w:rsidRPr="004E699F">
        <w:trPr>
          <w:trHeight w:val="340"/>
        </w:trPr>
        <w:tc>
          <w:tcPr>
            <w:tcW w:w="10843" w:type="dxa"/>
            <w:gridSpan w:val="9"/>
            <w:vAlign w:val="center"/>
          </w:tcPr>
          <w:p w:rsidR="001F513D" w:rsidRPr="004E699F" w:rsidRDefault="001F513D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4E699F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4E699F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4E699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1F513D" w:rsidRPr="004E699F" w:rsidRDefault="001F513D" w:rsidP="00594D03">
            <w:pPr>
              <w:rPr>
                <w:rFonts w:ascii="Arial" w:hAnsi="Arial" w:cs="Arial"/>
                <w:sz w:val="16"/>
                <w:szCs w:val="16"/>
              </w:rPr>
            </w:pPr>
            <w:r w:rsidRPr="004E699F">
              <w:rPr>
                <w:rFonts w:ascii="Arial" w:hAnsi="Arial" w:cs="Arial"/>
                <w:sz w:val="16"/>
                <w:szCs w:val="16"/>
              </w:rPr>
              <w:t xml:space="preserve">1.Tadeusz Płużański: </w:t>
            </w:r>
            <w:r w:rsidRPr="004E69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Filozofia dla ekonomistów,  </w:t>
            </w:r>
            <w:r w:rsidRPr="004E699F">
              <w:rPr>
                <w:rFonts w:ascii="Arial" w:hAnsi="Arial" w:cs="Arial"/>
                <w:sz w:val="16"/>
                <w:szCs w:val="16"/>
              </w:rPr>
              <w:t>Prywatna Wyższa Szkoła Handlowa w Warszawie, Warszawa  1995</w:t>
            </w:r>
          </w:p>
          <w:p w:rsidR="001F513D" w:rsidRPr="004E699F" w:rsidRDefault="001F513D" w:rsidP="00AE6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699F">
              <w:rPr>
                <w:rFonts w:ascii="Arial" w:hAnsi="Arial" w:cs="Arial"/>
                <w:sz w:val="16"/>
                <w:szCs w:val="16"/>
              </w:rPr>
              <w:t>2. Karol Wojtyła</w:t>
            </w:r>
            <w:r w:rsidRPr="004E699F">
              <w:rPr>
                <w:rFonts w:ascii="Arial" w:hAnsi="Arial" w:cs="Arial"/>
                <w:bCs/>
                <w:sz w:val="16"/>
                <w:szCs w:val="16"/>
              </w:rPr>
              <w:t xml:space="preserve">.: </w:t>
            </w:r>
            <w:r w:rsidRPr="004E699F">
              <w:rPr>
                <w:rFonts w:ascii="Arial" w:hAnsi="Arial" w:cs="Arial"/>
                <w:i/>
                <w:iCs/>
                <w:sz w:val="16"/>
                <w:szCs w:val="16"/>
              </w:rPr>
              <w:t>Elementarz etyczny</w:t>
            </w:r>
            <w:r w:rsidRPr="004E699F">
              <w:rPr>
                <w:rFonts w:ascii="Arial" w:hAnsi="Arial" w:cs="Arial"/>
                <w:sz w:val="16"/>
                <w:szCs w:val="16"/>
              </w:rPr>
              <w:t>, Towarzystwo Naukowe Katolickiego Uniwersytetu Lubelskiego, Wydawnictwo Antyk, Lublin 1983</w:t>
            </w:r>
          </w:p>
          <w:p w:rsidR="001F513D" w:rsidRPr="004E699F" w:rsidRDefault="001F513D" w:rsidP="00594D03">
            <w:pPr>
              <w:rPr>
                <w:rFonts w:ascii="Arial" w:hAnsi="Arial" w:cs="Arial"/>
                <w:sz w:val="16"/>
                <w:szCs w:val="16"/>
              </w:rPr>
            </w:pPr>
            <w:r w:rsidRPr="004E699F">
              <w:rPr>
                <w:rFonts w:ascii="Arial" w:hAnsi="Arial" w:cs="Arial"/>
                <w:sz w:val="16"/>
                <w:szCs w:val="16"/>
              </w:rPr>
              <w:t xml:space="preserve">3  Krystyna Najder-Stefaniak: </w:t>
            </w:r>
            <w:r w:rsidRPr="004E69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 komunikowaniu z perspektywy etyki , </w:t>
            </w:r>
            <w:r w:rsidRPr="004E699F">
              <w:rPr>
                <w:rFonts w:ascii="Arial" w:hAnsi="Arial" w:cs="Arial"/>
                <w:sz w:val="16"/>
                <w:szCs w:val="16"/>
              </w:rPr>
              <w:t>Wydawnictwo SGGW, Warszawa 2009</w:t>
            </w:r>
            <w:r w:rsidRPr="004E699F">
              <w:rPr>
                <w:rFonts w:ascii="Arial" w:hAnsi="Arial" w:cs="Arial"/>
                <w:sz w:val="16"/>
                <w:szCs w:val="16"/>
              </w:rPr>
              <w:br/>
              <w:t xml:space="preserve">4. Krystyna Najder-Stefaniak: </w:t>
            </w:r>
            <w:r w:rsidRPr="004E69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Wstęp do etyki biznesu, </w:t>
            </w:r>
            <w:r w:rsidRPr="004E699F">
              <w:rPr>
                <w:rFonts w:ascii="Arial" w:hAnsi="Arial" w:cs="Arial"/>
                <w:sz w:val="16"/>
                <w:szCs w:val="16"/>
              </w:rPr>
              <w:t>Wydawnictwo SGGW, Warszawa 2007</w:t>
            </w:r>
          </w:p>
          <w:p w:rsidR="001F513D" w:rsidRPr="004E699F" w:rsidRDefault="001F513D" w:rsidP="00594D03">
            <w:pPr>
              <w:rPr>
                <w:rFonts w:ascii="Arial" w:hAnsi="Arial" w:cs="Arial"/>
                <w:sz w:val="16"/>
                <w:szCs w:val="16"/>
              </w:rPr>
            </w:pPr>
            <w:r w:rsidRPr="004E699F">
              <w:rPr>
                <w:rFonts w:ascii="Arial" w:hAnsi="Arial" w:cs="Arial"/>
                <w:sz w:val="16"/>
                <w:szCs w:val="16"/>
              </w:rPr>
              <w:t xml:space="preserve">5. Krystyna Najder-Stefaniak: </w:t>
            </w:r>
            <w:r w:rsidRPr="004E69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Wstęp do innowatyki , </w:t>
            </w:r>
            <w:r w:rsidRPr="004E699F">
              <w:rPr>
                <w:rFonts w:ascii="Arial" w:hAnsi="Arial" w:cs="Arial"/>
                <w:sz w:val="16"/>
                <w:szCs w:val="16"/>
              </w:rPr>
              <w:t xml:space="preserve">Wydawnictwo SGGW, Warszawa 2010 </w:t>
            </w:r>
          </w:p>
          <w:p w:rsidR="001F513D" w:rsidRPr="004E699F" w:rsidRDefault="001F513D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4E699F">
              <w:rPr>
                <w:rFonts w:ascii="Arial" w:hAnsi="Arial" w:cs="Arial"/>
                <w:sz w:val="16"/>
                <w:szCs w:val="16"/>
              </w:rPr>
              <w:t xml:space="preserve">6. Andrzej Miś: </w:t>
            </w:r>
            <w:r w:rsidRPr="004E699F">
              <w:rPr>
                <w:rFonts w:ascii="Arial" w:hAnsi="Arial" w:cs="Arial"/>
                <w:i/>
                <w:iCs/>
                <w:sz w:val="16"/>
                <w:szCs w:val="16"/>
              </w:rPr>
              <w:t>Filozofia współczesna. Główne nurty</w:t>
            </w:r>
            <w:r w:rsidRPr="004E699F">
              <w:rPr>
                <w:rFonts w:ascii="Arial" w:hAnsi="Arial" w:cs="Arial"/>
                <w:sz w:val="16"/>
                <w:szCs w:val="16"/>
              </w:rPr>
              <w:t>, Wydawnictwo Naukowe SCHOLAR, 1995</w:t>
            </w:r>
            <w:r w:rsidRPr="004E699F">
              <w:rPr>
                <w:rFonts w:ascii="Arial" w:hAnsi="Arial" w:cs="Arial"/>
                <w:sz w:val="16"/>
                <w:szCs w:val="16"/>
              </w:rPr>
              <w:br/>
              <w:t xml:space="preserve">7. Zbigniew Wendland: </w:t>
            </w:r>
            <w:r w:rsidRPr="004E699F">
              <w:rPr>
                <w:rFonts w:ascii="Arial" w:hAnsi="Arial" w:cs="Arial"/>
                <w:i/>
                <w:iCs/>
                <w:sz w:val="16"/>
                <w:szCs w:val="16"/>
              </w:rPr>
              <w:t>Zarys historii filozofii,</w:t>
            </w:r>
            <w:r w:rsidRPr="004E699F">
              <w:rPr>
                <w:rFonts w:ascii="Arial" w:hAnsi="Arial" w:cs="Arial"/>
                <w:sz w:val="16"/>
                <w:szCs w:val="16"/>
              </w:rPr>
              <w:t xml:space="preserve"> Wydawnictwo SGGW, Warszawa 1999</w:t>
            </w:r>
            <w:r w:rsidRPr="004E699F">
              <w:rPr>
                <w:rFonts w:ascii="Arial" w:hAnsi="Arial" w:cs="Arial"/>
                <w:bCs/>
                <w:sz w:val="16"/>
                <w:szCs w:val="16"/>
              </w:rPr>
              <w:br/>
              <w:t xml:space="preserve">8. </w:t>
            </w:r>
            <w:r w:rsidRPr="004E699F">
              <w:rPr>
                <w:rFonts w:ascii="Arial" w:hAnsi="Arial" w:cs="Arial"/>
                <w:sz w:val="16"/>
                <w:szCs w:val="16"/>
              </w:rPr>
              <w:t xml:space="preserve">Barbara Skarga: </w:t>
            </w:r>
            <w:r w:rsidRPr="004E699F">
              <w:rPr>
                <w:rFonts w:ascii="Arial" w:hAnsi="Arial" w:cs="Arial"/>
                <w:i/>
                <w:iCs/>
                <w:sz w:val="16"/>
                <w:szCs w:val="16"/>
              </w:rPr>
              <w:t>Granice historyczności</w:t>
            </w:r>
            <w:r w:rsidRPr="004E699F">
              <w:rPr>
                <w:rFonts w:ascii="Arial" w:hAnsi="Arial" w:cs="Arial"/>
                <w:sz w:val="16"/>
                <w:szCs w:val="16"/>
              </w:rPr>
              <w:t>, PIW, 1989</w:t>
            </w:r>
          </w:p>
          <w:p w:rsidR="001F513D" w:rsidRPr="004E699F" w:rsidRDefault="001F513D" w:rsidP="00594D03">
            <w:pPr>
              <w:rPr>
                <w:rFonts w:ascii="Arial" w:hAnsi="Arial" w:cs="Arial"/>
                <w:sz w:val="16"/>
                <w:szCs w:val="16"/>
              </w:rPr>
            </w:pPr>
            <w:r w:rsidRPr="004E699F">
              <w:rPr>
                <w:rFonts w:ascii="Arial" w:hAnsi="Arial" w:cs="Arial"/>
                <w:sz w:val="16"/>
                <w:szCs w:val="16"/>
              </w:rPr>
              <w:t>9. na stronie internetowej SGGW w eRolnictwo opracowane przez K. Najder-Stefaniak podręczniki e-learningowe: Filozofia i Etyka</w:t>
            </w:r>
          </w:p>
        </w:tc>
      </w:tr>
      <w:tr w:rsidR="001F513D" w:rsidRPr="004E699F">
        <w:trPr>
          <w:trHeight w:val="340"/>
        </w:trPr>
        <w:tc>
          <w:tcPr>
            <w:tcW w:w="10843" w:type="dxa"/>
            <w:gridSpan w:val="9"/>
            <w:vAlign w:val="center"/>
          </w:tcPr>
          <w:p w:rsidR="001F513D" w:rsidRPr="004E699F" w:rsidRDefault="001F513D" w:rsidP="007422E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699F">
              <w:rPr>
                <w:rFonts w:ascii="Arial" w:hAnsi="Arial" w:cs="Arial"/>
                <w:sz w:val="16"/>
                <w:szCs w:val="16"/>
              </w:rPr>
              <w:t>UWAGI</w:t>
            </w:r>
            <w:r w:rsidRPr="004E699F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Pr="004E699F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1F513D" w:rsidRPr="004E699F" w:rsidRDefault="001F513D" w:rsidP="007D57A2">
      <w:pPr>
        <w:rPr>
          <w:sz w:val="16"/>
        </w:rPr>
      </w:pPr>
      <w:bookmarkStart w:id="0" w:name="_GoBack"/>
      <w:bookmarkEnd w:id="0"/>
    </w:p>
    <w:p w:rsidR="001F513D" w:rsidRPr="004E699F" w:rsidRDefault="001F513D" w:rsidP="007D57A2">
      <w:pPr>
        <w:rPr>
          <w:sz w:val="16"/>
        </w:rPr>
      </w:pPr>
    </w:p>
    <w:p w:rsidR="001F513D" w:rsidRPr="004E699F" w:rsidRDefault="001F513D" w:rsidP="007D57A2">
      <w:pPr>
        <w:rPr>
          <w:sz w:val="16"/>
        </w:rPr>
      </w:pPr>
    </w:p>
    <w:p w:rsidR="001F513D" w:rsidRPr="004E699F" w:rsidRDefault="001F513D" w:rsidP="007D57A2">
      <w:pPr>
        <w:rPr>
          <w:sz w:val="16"/>
        </w:rPr>
      </w:pPr>
    </w:p>
    <w:p w:rsidR="001F513D" w:rsidRPr="004E699F" w:rsidRDefault="001F513D" w:rsidP="007D57A2">
      <w:pPr>
        <w:rPr>
          <w:sz w:val="16"/>
        </w:rPr>
      </w:pPr>
      <w:r w:rsidRPr="004E699F">
        <w:rPr>
          <w:sz w:val="16"/>
        </w:rPr>
        <w:t>Wskaźniki ilościowe charakteryzujące moduł/przedmiot</w:t>
      </w:r>
      <w:r w:rsidRPr="004E699F">
        <w:rPr>
          <w:sz w:val="16"/>
          <w:vertAlign w:val="superscript"/>
        </w:rPr>
        <w:t>25)</w:t>
      </w:r>
      <w:r w:rsidRPr="004E699F">
        <w:rPr>
          <w:rFonts w:ascii="Arial" w:hAnsi="Arial" w:cs="Arial"/>
          <w:sz w:val="16"/>
          <w:szCs w:val="16"/>
        </w:rPr>
        <w:t xml:space="preserve"> :</w:t>
      </w:r>
    </w:p>
    <w:tbl>
      <w:tblPr>
        <w:tblpPr w:leftFromText="141" w:rightFromText="141" w:vertAnchor="text" w:horzAnchor="margin" w:tblpX="-290" w:tblpY="128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90"/>
        <w:gridCol w:w="1053"/>
      </w:tblGrid>
      <w:tr w:rsidR="001F513D" w:rsidRPr="004E699F">
        <w:trPr>
          <w:trHeight w:val="397"/>
        </w:trPr>
        <w:tc>
          <w:tcPr>
            <w:tcW w:w="9790" w:type="dxa"/>
            <w:vAlign w:val="center"/>
          </w:tcPr>
          <w:p w:rsidR="001F513D" w:rsidRPr="004E699F" w:rsidRDefault="001F513D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699F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4E699F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4E699F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4E699F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Pr="004E699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53" w:type="dxa"/>
            <w:vAlign w:val="center"/>
          </w:tcPr>
          <w:p w:rsidR="001F513D" w:rsidRPr="004E699F" w:rsidRDefault="001F513D" w:rsidP="005646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E699F">
              <w:rPr>
                <w:rFonts w:ascii="Arial" w:hAnsi="Arial" w:cs="Arial"/>
                <w:bCs/>
                <w:sz w:val="16"/>
                <w:szCs w:val="16"/>
              </w:rPr>
              <w:t>75 h</w:t>
            </w:r>
          </w:p>
        </w:tc>
      </w:tr>
      <w:tr w:rsidR="001F513D" w:rsidRPr="004E699F">
        <w:trPr>
          <w:trHeight w:val="397"/>
        </w:trPr>
        <w:tc>
          <w:tcPr>
            <w:tcW w:w="9790" w:type="dxa"/>
            <w:vAlign w:val="center"/>
          </w:tcPr>
          <w:p w:rsidR="001F513D" w:rsidRPr="004E699F" w:rsidRDefault="001F513D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699F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4E699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53" w:type="dxa"/>
            <w:vAlign w:val="center"/>
          </w:tcPr>
          <w:p w:rsidR="001F513D" w:rsidRPr="004E699F" w:rsidRDefault="001F513D" w:rsidP="005646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E699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1F513D" w:rsidRPr="004E699F" w:rsidRDefault="001F513D" w:rsidP="005646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E699F"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</w:tr>
      <w:tr w:rsidR="001F513D" w:rsidRPr="004E699F">
        <w:trPr>
          <w:trHeight w:val="397"/>
        </w:trPr>
        <w:tc>
          <w:tcPr>
            <w:tcW w:w="9790" w:type="dxa"/>
            <w:vAlign w:val="center"/>
          </w:tcPr>
          <w:p w:rsidR="001F513D" w:rsidRPr="004E699F" w:rsidRDefault="001F513D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699F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w ramach zajęć o charakterze praktycznym, takich jak zajęcia laboratoryjne, projektowe, itp.</w:t>
            </w:r>
            <w:r w:rsidRPr="004E699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53" w:type="dxa"/>
            <w:vAlign w:val="center"/>
          </w:tcPr>
          <w:p w:rsidR="001F513D" w:rsidRPr="004E699F" w:rsidRDefault="001F513D" w:rsidP="005646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E699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1F513D" w:rsidRPr="004E699F" w:rsidRDefault="001F513D" w:rsidP="005646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E699F"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</w:tr>
    </w:tbl>
    <w:p w:rsidR="001F513D" w:rsidRPr="004E699F" w:rsidRDefault="001F513D" w:rsidP="007D57A2">
      <w:pPr>
        <w:rPr>
          <w:sz w:val="16"/>
          <w:szCs w:val="16"/>
        </w:rPr>
      </w:pPr>
    </w:p>
    <w:p w:rsidR="001F513D" w:rsidRPr="004E699F" w:rsidRDefault="001F513D" w:rsidP="007D57A2">
      <w:pPr>
        <w:rPr>
          <w:rFonts w:ascii="Arial" w:hAnsi="Arial" w:cs="Arial"/>
          <w:sz w:val="16"/>
          <w:szCs w:val="16"/>
        </w:rPr>
      </w:pPr>
      <w:r w:rsidRPr="004E699F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4E699F">
        <w:rPr>
          <w:rFonts w:ascii="Arial" w:hAnsi="Arial" w:cs="Arial"/>
          <w:sz w:val="16"/>
          <w:szCs w:val="16"/>
          <w:vertAlign w:val="superscript"/>
        </w:rPr>
        <w:t>26)</w:t>
      </w:r>
      <w:r w:rsidRPr="004E699F">
        <w:rPr>
          <w:rFonts w:ascii="Arial" w:hAnsi="Arial" w:cs="Arial"/>
          <w:sz w:val="16"/>
          <w:szCs w:val="16"/>
        </w:rPr>
        <w:t xml:space="preserve"> </w:t>
      </w:r>
    </w:p>
    <w:p w:rsidR="001F513D" w:rsidRPr="004E699F" w:rsidRDefault="001F513D" w:rsidP="007D57A2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6660"/>
        <w:gridCol w:w="3110"/>
      </w:tblGrid>
      <w:tr w:rsidR="001F513D" w:rsidRPr="004E699F">
        <w:tc>
          <w:tcPr>
            <w:tcW w:w="1080" w:type="dxa"/>
          </w:tcPr>
          <w:p w:rsidR="001F513D" w:rsidRPr="004E699F" w:rsidRDefault="001F513D" w:rsidP="007422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E699F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="001F513D" w:rsidRPr="004E699F" w:rsidRDefault="001F513D" w:rsidP="007422E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E699F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110" w:type="dxa"/>
          </w:tcPr>
          <w:p w:rsidR="001F513D" w:rsidRPr="004E699F" w:rsidRDefault="001F513D" w:rsidP="007422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E699F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1F513D" w:rsidRPr="004E699F">
        <w:tc>
          <w:tcPr>
            <w:tcW w:w="1080" w:type="dxa"/>
          </w:tcPr>
          <w:p w:rsidR="001F513D" w:rsidRPr="004E699F" w:rsidRDefault="001F513D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E699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60" w:type="dxa"/>
          </w:tcPr>
          <w:p w:rsidR="001F513D" w:rsidRPr="004E699F" w:rsidRDefault="001F513D" w:rsidP="00DB4C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699F">
              <w:rPr>
                <w:rFonts w:ascii="Arial" w:hAnsi="Arial" w:cs="Arial"/>
                <w:sz w:val="16"/>
                <w:szCs w:val="16"/>
              </w:rPr>
              <w:t>ma wiedzę na temat specyfiki filozofii i problemów filozoficznych oraz specyfiki innych nauk i problemów jakimi się one zajmują</w:t>
            </w:r>
          </w:p>
        </w:tc>
        <w:tc>
          <w:tcPr>
            <w:tcW w:w="3110" w:type="dxa"/>
          </w:tcPr>
          <w:p w:rsidR="001F513D" w:rsidRPr="004E699F" w:rsidRDefault="001F513D" w:rsidP="00123A3D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E699F">
              <w:rPr>
                <w:rFonts w:ascii="Arial" w:hAnsi="Arial" w:cs="Arial"/>
                <w:bCs/>
                <w:sz w:val="16"/>
                <w:szCs w:val="16"/>
              </w:rPr>
              <w:t>SD_W05; SD_U11</w:t>
            </w:r>
          </w:p>
        </w:tc>
      </w:tr>
      <w:tr w:rsidR="001F513D" w:rsidRPr="004E699F">
        <w:tc>
          <w:tcPr>
            <w:tcW w:w="1080" w:type="dxa"/>
          </w:tcPr>
          <w:p w:rsidR="001F513D" w:rsidRPr="004E699F" w:rsidRDefault="001F513D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E699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660" w:type="dxa"/>
          </w:tcPr>
          <w:p w:rsidR="001F513D" w:rsidRPr="004E699F" w:rsidRDefault="001F513D" w:rsidP="003374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699F">
              <w:rPr>
                <w:rFonts w:ascii="Arial" w:hAnsi="Arial" w:cs="Arial"/>
                <w:sz w:val="16"/>
                <w:szCs w:val="16"/>
              </w:rPr>
              <w:t>ma umiejętność myślenia refleksyjnego i myślenia ze zrozumieniem</w:t>
            </w:r>
          </w:p>
        </w:tc>
        <w:tc>
          <w:tcPr>
            <w:tcW w:w="3110" w:type="dxa"/>
          </w:tcPr>
          <w:p w:rsidR="001F513D" w:rsidRPr="004E699F" w:rsidRDefault="001F513D" w:rsidP="00123A3D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E699F">
              <w:rPr>
                <w:rFonts w:ascii="Arial" w:hAnsi="Arial" w:cs="Arial"/>
                <w:bCs/>
                <w:sz w:val="16"/>
                <w:szCs w:val="16"/>
              </w:rPr>
              <w:t>SD_W05; SD_U11</w:t>
            </w:r>
          </w:p>
        </w:tc>
      </w:tr>
      <w:tr w:rsidR="001F513D" w:rsidRPr="004E699F">
        <w:tc>
          <w:tcPr>
            <w:tcW w:w="1080" w:type="dxa"/>
          </w:tcPr>
          <w:p w:rsidR="001F513D" w:rsidRPr="004E699F" w:rsidRDefault="001F513D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E699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660" w:type="dxa"/>
          </w:tcPr>
          <w:p w:rsidR="001F513D" w:rsidRPr="004E699F" w:rsidRDefault="001F513D" w:rsidP="00DB4C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699F">
              <w:rPr>
                <w:rFonts w:ascii="Arial" w:hAnsi="Arial" w:cs="Arial"/>
                <w:sz w:val="16"/>
                <w:szCs w:val="16"/>
              </w:rPr>
              <w:t xml:space="preserve">rozumie  podstawowe pojęcia, teorie i nurty w filozofii związane z rozumieniem człowieka i jego aktywności </w:t>
            </w:r>
          </w:p>
        </w:tc>
        <w:tc>
          <w:tcPr>
            <w:tcW w:w="3110" w:type="dxa"/>
          </w:tcPr>
          <w:p w:rsidR="001F513D" w:rsidRPr="004E699F" w:rsidRDefault="001F513D" w:rsidP="00123A3D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E699F">
              <w:rPr>
                <w:rFonts w:ascii="Arial" w:hAnsi="Arial" w:cs="Arial"/>
                <w:bCs/>
                <w:sz w:val="16"/>
                <w:szCs w:val="16"/>
              </w:rPr>
              <w:t>SD_W05; SD_U11</w:t>
            </w:r>
          </w:p>
        </w:tc>
      </w:tr>
      <w:tr w:rsidR="001F513D" w:rsidRPr="004E699F">
        <w:tc>
          <w:tcPr>
            <w:tcW w:w="1080" w:type="dxa"/>
          </w:tcPr>
          <w:p w:rsidR="001F513D" w:rsidRPr="004E699F" w:rsidRDefault="001F513D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E699F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660" w:type="dxa"/>
          </w:tcPr>
          <w:p w:rsidR="001F513D" w:rsidRPr="004E699F" w:rsidRDefault="001F513D" w:rsidP="003374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699F">
              <w:rPr>
                <w:rFonts w:ascii="Arial" w:hAnsi="Arial" w:cs="Arial"/>
                <w:sz w:val="16"/>
                <w:szCs w:val="16"/>
              </w:rPr>
              <w:t>posiada kompetencje w zakresie dostrzegania i uwzględniania zagadnień filozoficznych i etycznych w prowadzonych badaniach i rozwiązywanych problemach</w:t>
            </w:r>
          </w:p>
        </w:tc>
        <w:tc>
          <w:tcPr>
            <w:tcW w:w="3110" w:type="dxa"/>
          </w:tcPr>
          <w:p w:rsidR="001F513D" w:rsidRPr="004E699F" w:rsidRDefault="001F513D" w:rsidP="00123A3D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E699F">
              <w:rPr>
                <w:rFonts w:ascii="Arial" w:hAnsi="Arial" w:cs="Arial"/>
                <w:bCs/>
                <w:sz w:val="16"/>
                <w:szCs w:val="16"/>
              </w:rPr>
              <w:t>SD_K01; SD_ K04;</w:t>
            </w:r>
          </w:p>
        </w:tc>
      </w:tr>
    </w:tbl>
    <w:p w:rsidR="001F513D" w:rsidRPr="004E699F" w:rsidRDefault="001F513D" w:rsidP="007D57A2">
      <w:pPr>
        <w:rPr>
          <w:rFonts w:ascii="Arial" w:hAnsi="Arial" w:cs="Arial"/>
          <w:sz w:val="16"/>
          <w:szCs w:val="16"/>
        </w:rPr>
      </w:pPr>
    </w:p>
    <w:p w:rsidR="001F513D" w:rsidRPr="004E699F" w:rsidRDefault="001F513D" w:rsidP="007164B2">
      <w:pPr>
        <w:autoSpaceDE w:val="0"/>
        <w:autoSpaceDN w:val="0"/>
        <w:adjustRightInd w:val="0"/>
        <w:rPr>
          <w:color w:val="1E322A"/>
          <w:sz w:val="16"/>
          <w:szCs w:val="16"/>
        </w:rPr>
      </w:pPr>
    </w:p>
    <w:p w:rsidR="001F513D" w:rsidRPr="004E699F" w:rsidRDefault="001F513D" w:rsidP="007164B2">
      <w:pPr>
        <w:autoSpaceDE w:val="0"/>
        <w:autoSpaceDN w:val="0"/>
        <w:adjustRightInd w:val="0"/>
        <w:rPr>
          <w:color w:val="1E322A"/>
          <w:sz w:val="16"/>
          <w:szCs w:val="16"/>
        </w:rPr>
      </w:pPr>
    </w:p>
    <w:p w:rsidR="001F513D" w:rsidRPr="004E699F" w:rsidRDefault="001F513D" w:rsidP="007164B2">
      <w:pPr>
        <w:autoSpaceDE w:val="0"/>
        <w:autoSpaceDN w:val="0"/>
        <w:adjustRightInd w:val="0"/>
        <w:rPr>
          <w:rFonts w:ascii="Arial" w:hAnsi="Arial" w:cs="Arial"/>
          <w:color w:val="1E322A"/>
          <w:sz w:val="16"/>
          <w:szCs w:val="16"/>
        </w:rPr>
      </w:pPr>
    </w:p>
    <w:sectPr w:rsidR="001F513D" w:rsidRPr="004E699F" w:rsidSect="007422E3">
      <w:footerReference w:type="even" r:id="rId7"/>
      <w:footerReference w:type="default" r:id="rId8"/>
      <w:pgSz w:w="11906" w:h="16838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13D" w:rsidRDefault="001F513D">
      <w:r>
        <w:separator/>
      </w:r>
    </w:p>
  </w:endnote>
  <w:endnote w:type="continuationSeparator" w:id="0">
    <w:p w:rsidR="001F513D" w:rsidRDefault="001F5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13D" w:rsidRDefault="001F513D" w:rsidP="00ED53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513D" w:rsidRDefault="001F513D" w:rsidP="002E789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13D" w:rsidRPr="007422E3" w:rsidRDefault="001F513D" w:rsidP="00ED5387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</w:p>
  <w:p w:rsidR="001F513D" w:rsidRDefault="001F513D" w:rsidP="002E789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13D" w:rsidRDefault="001F513D">
      <w:r>
        <w:separator/>
      </w:r>
    </w:p>
  </w:footnote>
  <w:footnote w:type="continuationSeparator" w:id="0">
    <w:p w:rsidR="001F513D" w:rsidRDefault="001F51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21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8"/>
  </w:num>
  <w:num w:numId="19">
    <w:abstractNumId w:val="14"/>
  </w:num>
  <w:num w:numId="20">
    <w:abstractNumId w:val="19"/>
  </w:num>
  <w:num w:numId="21">
    <w:abstractNumId w:val="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02B"/>
    <w:rsid w:val="0001358D"/>
    <w:rsid w:val="00020111"/>
    <w:rsid w:val="00043AA9"/>
    <w:rsid w:val="000612AB"/>
    <w:rsid w:val="0008704C"/>
    <w:rsid w:val="000B5DAE"/>
    <w:rsid w:val="000C3547"/>
    <w:rsid w:val="000C36B6"/>
    <w:rsid w:val="000C3959"/>
    <w:rsid w:val="000C4DCF"/>
    <w:rsid w:val="000C574E"/>
    <w:rsid w:val="000D4D34"/>
    <w:rsid w:val="000F48B3"/>
    <w:rsid w:val="00113D49"/>
    <w:rsid w:val="00123A3D"/>
    <w:rsid w:val="00146243"/>
    <w:rsid w:val="001569C6"/>
    <w:rsid w:val="00167D7C"/>
    <w:rsid w:val="0017571B"/>
    <w:rsid w:val="00184553"/>
    <w:rsid w:val="00186278"/>
    <w:rsid w:val="001B29BC"/>
    <w:rsid w:val="001C0957"/>
    <w:rsid w:val="001D04B4"/>
    <w:rsid w:val="001D476A"/>
    <w:rsid w:val="001D77FD"/>
    <w:rsid w:val="001F513D"/>
    <w:rsid w:val="00204F87"/>
    <w:rsid w:val="00223587"/>
    <w:rsid w:val="00241107"/>
    <w:rsid w:val="00242A5F"/>
    <w:rsid w:val="00245B82"/>
    <w:rsid w:val="0025160E"/>
    <w:rsid w:val="0026276D"/>
    <w:rsid w:val="002766B2"/>
    <w:rsid w:val="002B4D1F"/>
    <w:rsid w:val="002D0F19"/>
    <w:rsid w:val="002D2D94"/>
    <w:rsid w:val="002E7891"/>
    <w:rsid w:val="002F2C50"/>
    <w:rsid w:val="003253F2"/>
    <w:rsid w:val="00337408"/>
    <w:rsid w:val="00341241"/>
    <w:rsid w:val="00362D32"/>
    <w:rsid w:val="0038486F"/>
    <w:rsid w:val="00386F97"/>
    <w:rsid w:val="00397525"/>
    <w:rsid w:val="003B5FE5"/>
    <w:rsid w:val="003D4443"/>
    <w:rsid w:val="003D4C52"/>
    <w:rsid w:val="003D7CBB"/>
    <w:rsid w:val="003F0240"/>
    <w:rsid w:val="003F2E3F"/>
    <w:rsid w:val="0040689A"/>
    <w:rsid w:val="004168E1"/>
    <w:rsid w:val="00437E1E"/>
    <w:rsid w:val="00457733"/>
    <w:rsid w:val="00495E96"/>
    <w:rsid w:val="004E699F"/>
    <w:rsid w:val="004E6C33"/>
    <w:rsid w:val="00502613"/>
    <w:rsid w:val="00507A3C"/>
    <w:rsid w:val="00513DA6"/>
    <w:rsid w:val="00533195"/>
    <w:rsid w:val="0054533C"/>
    <w:rsid w:val="00564600"/>
    <w:rsid w:val="005810BE"/>
    <w:rsid w:val="00582090"/>
    <w:rsid w:val="0058648C"/>
    <w:rsid w:val="00594D03"/>
    <w:rsid w:val="00596468"/>
    <w:rsid w:val="005A0ECF"/>
    <w:rsid w:val="005A285C"/>
    <w:rsid w:val="005F2D79"/>
    <w:rsid w:val="00626CC5"/>
    <w:rsid w:val="006504CC"/>
    <w:rsid w:val="00654590"/>
    <w:rsid w:val="0065751B"/>
    <w:rsid w:val="006576D3"/>
    <w:rsid w:val="006F484D"/>
    <w:rsid w:val="007164B2"/>
    <w:rsid w:val="00717A62"/>
    <w:rsid w:val="00736337"/>
    <w:rsid w:val="00741B03"/>
    <w:rsid w:val="007422E3"/>
    <w:rsid w:val="00751395"/>
    <w:rsid w:val="0075202B"/>
    <w:rsid w:val="0076387D"/>
    <w:rsid w:val="00767BCB"/>
    <w:rsid w:val="007B1C75"/>
    <w:rsid w:val="007B383B"/>
    <w:rsid w:val="007D57A2"/>
    <w:rsid w:val="007E2748"/>
    <w:rsid w:val="007E42BA"/>
    <w:rsid w:val="007F0767"/>
    <w:rsid w:val="007F5D3C"/>
    <w:rsid w:val="008015A7"/>
    <w:rsid w:val="00820BB5"/>
    <w:rsid w:val="00843B87"/>
    <w:rsid w:val="00856909"/>
    <w:rsid w:val="00865F92"/>
    <w:rsid w:val="00870966"/>
    <w:rsid w:val="00883B5E"/>
    <w:rsid w:val="008A2BC6"/>
    <w:rsid w:val="008B749D"/>
    <w:rsid w:val="008C78B0"/>
    <w:rsid w:val="008D7E6A"/>
    <w:rsid w:val="008F1A57"/>
    <w:rsid w:val="008F6367"/>
    <w:rsid w:val="008F79A7"/>
    <w:rsid w:val="0094256F"/>
    <w:rsid w:val="00982403"/>
    <w:rsid w:val="0099620F"/>
    <w:rsid w:val="009A1F3D"/>
    <w:rsid w:val="009B0426"/>
    <w:rsid w:val="009B7589"/>
    <w:rsid w:val="009D547A"/>
    <w:rsid w:val="009F1D8E"/>
    <w:rsid w:val="009F79AC"/>
    <w:rsid w:val="00A02C85"/>
    <w:rsid w:val="00A12631"/>
    <w:rsid w:val="00A23BEA"/>
    <w:rsid w:val="00A27A35"/>
    <w:rsid w:val="00A3155E"/>
    <w:rsid w:val="00A521C0"/>
    <w:rsid w:val="00A55771"/>
    <w:rsid w:val="00A77190"/>
    <w:rsid w:val="00AB32FD"/>
    <w:rsid w:val="00AD118C"/>
    <w:rsid w:val="00AE647B"/>
    <w:rsid w:val="00B03BDA"/>
    <w:rsid w:val="00B0779C"/>
    <w:rsid w:val="00B2488F"/>
    <w:rsid w:val="00B35BDC"/>
    <w:rsid w:val="00B801D8"/>
    <w:rsid w:val="00B90DFF"/>
    <w:rsid w:val="00BA6510"/>
    <w:rsid w:val="00BB7372"/>
    <w:rsid w:val="00BD729B"/>
    <w:rsid w:val="00BE0338"/>
    <w:rsid w:val="00BE49E7"/>
    <w:rsid w:val="00BE5AF0"/>
    <w:rsid w:val="00C02CB5"/>
    <w:rsid w:val="00C95080"/>
    <w:rsid w:val="00C952F8"/>
    <w:rsid w:val="00CA6758"/>
    <w:rsid w:val="00CC5875"/>
    <w:rsid w:val="00CD1B5C"/>
    <w:rsid w:val="00CE6351"/>
    <w:rsid w:val="00D114DE"/>
    <w:rsid w:val="00D15E9B"/>
    <w:rsid w:val="00D2551C"/>
    <w:rsid w:val="00D32C56"/>
    <w:rsid w:val="00D50174"/>
    <w:rsid w:val="00D66419"/>
    <w:rsid w:val="00D66E54"/>
    <w:rsid w:val="00D721A4"/>
    <w:rsid w:val="00D80327"/>
    <w:rsid w:val="00D95B9F"/>
    <w:rsid w:val="00DA06D7"/>
    <w:rsid w:val="00DA363B"/>
    <w:rsid w:val="00DA4E49"/>
    <w:rsid w:val="00DB4C3C"/>
    <w:rsid w:val="00DE350E"/>
    <w:rsid w:val="00DF516F"/>
    <w:rsid w:val="00E62D59"/>
    <w:rsid w:val="00E63F72"/>
    <w:rsid w:val="00E86DF3"/>
    <w:rsid w:val="00E938C3"/>
    <w:rsid w:val="00E96CA8"/>
    <w:rsid w:val="00EB110A"/>
    <w:rsid w:val="00ED5387"/>
    <w:rsid w:val="00EE3643"/>
    <w:rsid w:val="00EF0EE7"/>
    <w:rsid w:val="00EF1205"/>
    <w:rsid w:val="00F144BB"/>
    <w:rsid w:val="00F17B2A"/>
    <w:rsid w:val="00F21233"/>
    <w:rsid w:val="00F247B5"/>
    <w:rsid w:val="00F443AB"/>
    <w:rsid w:val="00F47F1C"/>
    <w:rsid w:val="00F6030B"/>
    <w:rsid w:val="00F947EC"/>
    <w:rsid w:val="00FA6176"/>
    <w:rsid w:val="00FB66B2"/>
    <w:rsid w:val="00FC3FEB"/>
    <w:rsid w:val="00FD2740"/>
    <w:rsid w:val="00FE4042"/>
    <w:rsid w:val="00FF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40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261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uiPriority w:val="99"/>
    <w:rsid w:val="00865F92"/>
    <w:pPr>
      <w:spacing w:line="266" w:lineRule="atLeast"/>
    </w:pPr>
    <w:rPr>
      <w:color w:val="auto"/>
    </w:rPr>
  </w:style>
  <w:style w:type="character" w:styleId="Strong">
    <w:name w:val="Strong"/>
    <w:basedOn w:val="DefaultParagraphFont"/>
    <w:uiPriority w:val="99"/>
    <w:qFormat/>
    <w:rsid w:val="00513DA6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2E78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363B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2E789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E78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363B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793</Words>
  <Characters>4760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subject/>
  <dc:creator>Zbigniew Wagner</dc:creator>
  <cp:keywords/>
  <dc:description/>
  <cp:lastModifiedBy>ZTM</cp:lastModifiedBy>
  <cp:revision>12</cp:revision>
  <cp:lastPrinted>2014-10-20T13:03:00Z</cp:lastPrinted>
  <dcterms:created xsi:type="dcterms:W3CDTF">2013-10-10T07:03:00Z</dcterms:created>
  <dcterms:modified xsi:type="dcterms:W3CDTF">2014-11-06T16:56:00Z</dcterms:modified>
</cp:coreProperties>
</file>